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1D41D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D41DD" w:rsidRDefault="0005279C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1D41DD" w:rsidRDefault="0005279C">
            <w:pPr>
              <w:spacing w:after="0" w:line="240" w:lineRule="auto"/>
            </w:pPr>
            <w:r>
              <w:t>8424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D41DD" w:rsidRDefault="0005279C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1D41DD" w:rsidRDefault="0005279C">
            <w:pPr>
              <w:spacing w:after="0" w:line="240" w:lineRule="auto"/>
            </w:pPr>
            <w:r>
              <w:t>OSNOVNA ŠKOLA GAREŠNICA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D41DD" w:rsidRDefault="0005279C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1D41DD" w:rsidRDefault="0005279C">
            <w:pPr>
              <w:spacing w:after="0" w:line="240" w:lineRule="auto"/>
            </w:pPr>
            <w:r>
              <w:t>31</w:t>
            </w:r>
          </w:p>
        </w:tc>
      </w:tr>
    </w:tbl>
    <w:p w:rsidR="001D41DD" w:rsidRDefault="0005279C">
      <w:r>
        <w:br/>
      </w:r>
    </w:p>
    <w:p w:rsidR="001D41DD" w:rsidRDefault="0005279C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1D41DD" w:rsidRDefault="0005279C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1D41DD" w:rsidRDefault="0005279C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1.508.572,70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1.604.954,73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106,4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1.708.187,91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1.566.707,03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91,7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1D41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38.247,70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4.716,26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24.364,46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516,6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1D41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4.716,26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24.364,46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516,6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1D41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1D41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13.883,24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 xml:space="preserve">U razdoblju od 01. siječnja do 30.06.2026. godine prihodi poslovanja ostvareni su u iznosu od 1.604.954,73 eura. Veća povećanje prihoda ostvareno je od ostalih nespomenutih prihoda koji se odnose na prihode od participacije za produženi boravak i glazbeni </w:t>
      </w:r>
      <w:r>
        <w:t xml:space="preserve">odjel. Prihoda od nadležnog proračuna za financiranje rashoda poslovanja i prihoda za nabavu nefinancijske imovine. Smanjenje ja na prijenosima između proračunskih korisnika istog proračuna. Rashodi poslovanja  i rashodi za nefinancijsku imovinu ostvareni </w:t>
      </w:r>
      <w:r>
        <w:t xml:space="preserve">su u iznosu 1.591.071,49 eura. Veće povećanje rashoda evidentirano je na rashodima za naknade troškova zaposlenima, </w:t>
      </w:r>
      <w:r>
        <w:lastRenderedPageBreak/>
        <w:t>rashodima za m</w:t>
      </w:r>
      <w:r w:rsidR="009A21CF">
        <w:t>aterijal i energiju i ostalim ne</w:t>
      </w:r>
      <w:r>
        <w:t xml:space="preserve">spomenutim rashodima. Najveće smanjenje evidentirano je na rashodima za zaposlene, komunalnim </w:t>
      </w:r>
      <w:r>
        <w:t>i ostalim uslugama i pristojbama i naknadama. Višak prihoda i primita</w:t>
      </w:r>
      <w:r w:rsidR="009A21CF">
        <w:t xml:space="preserve">ka odnosi se na prihode od </w:t>
      </w:r>
      <w:proofErr w:type="spellStart"/>
      <w:r w:rsidR="009A21CF">
        <w:t>gl.odj</w:t>
      </w:r>
      <w:r>
        <w:t>ela</w:t>
      </w:r>
      <w:proofErr w:type="spellEnd"/>
      <w:r>
        <w:t xml:space="preserve"> i prihoda za produženi boravak.</w:t>
      </w:r>
    </w:p>
    <w:p w:rsidR="001D41DD" w:rsidRDefault="0005279C">
      <w:r>
        <w:t> </w:t>
      </w:r>
    </w:p>
    <w:p w:rsidR="001D41DD" w:rsidRDefault="0005279C">
      <w:r>
        <w:br/>
      </w:r>
    </w:p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između proračunskih korisnika istog proračuna (šifre 6391 do 6394)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19.183,39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14.033,58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73,2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Prihodi se odnose na prihode za Pomoćnike u nastavi faza VII. Smanjeni su u odnosu na prethodno razdoblje zbog manjeg broja pomoćnika.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</w:t>
            </w:r>
            <w:r>
              <w:rPr>
                <w:b/>
                <w:sz w:val="18"/>
              </w:rPr>
              <w:t>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13.944,99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17.773,00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127,5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Povećani su prihodi za produženi boravak u odnosu na prethodno razdoblje zbog povećanja broja učenika koji su uključeni u program.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123.029,20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136.407,19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110,9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Povećani su prihodi za materijalne troškove.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proračuna za </w:t>
            </w:r>
            <w:r>
              <w:rPr>
                <w:sz w:val="18"/>
              </w:rPr>
              <w:t>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3.022,40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18.300,11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605,5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 xml:space="preserve">Povećani su prihodi za nabavu opreme. Nabavljena su računala i računalna oprema, </w:t>
      </w:r>
      <w:proofErr w:type="spellStart"/>
      <w:r>
        <w:t>projektori,knjige</w:t>
      </w:r>
      <w:proofErr w:type="spellEnd"/>
      <w:r>
        <w:t>, oprema za čišćenje i oprema za školsku kuhinju.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3.076,00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147,3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Troškovi su povećani -odvoz hrane po PŠ.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5.226,15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2.631,95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50,4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U ovom periodu je bilo manje usluga tekućeg i investicijskog održavanja.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Zdravstvene i </w:t>
            </w:r>
            <w:r>
              <w:rPr>
                <w:sz w:val="18"/>
              </w:rPr>
              <w:t>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4.013,40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4.810,25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119,9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 xml:space="preserve">U ovom </w:t>
      </w:r>
      <w:proofErr w:type="spellStart"/>
      <w:r>
        <w:t>peridu</w:t>
      </w:r>
      <w:proofErr w:type="spellEnd"/>
      <w:r>
        <w:t xml:space="preserve"> je bilo više obveznih zdravstvenih pregleda i ostalih zdravstvenih usluga.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552,01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741,92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134,4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Troškovi veći jer smo imali isplatu autorskog djela.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2.933,50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526,20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17,9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U ovom periodu imamo manje ostalih usluga.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730,94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Osiguranje imovine- zgrade, još nismo imali troškove osiguranja.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3.868,75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3.018,33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78,0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Troškovi naknade zbog nezapošljavanja invalida su manji zato što imamo jednog zaposlenog invalida.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3.111,99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nemamo troškove u odnosu na prošlu godinu. Prošle godine su troškovi sudskog postupka koji je okončan.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4.716,26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24.364,46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516,6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Troškovi su veći u odnosu na prošlu godinu jer smo nabavili više opreme. Nabavljena su računala, računalna oprema, projektori, knjige, oprema za čišćenje, oprema za školski kuhinju i ostala oprema.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</w:t>
            </w:r>
            <w:r>
              <w:rPr>
                <w:b/>
                <w:sz w:val="18"/>
              </w:rPr>
              <w:t>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1D41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Nemamo dospjelih obveza.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D41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D41D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1D41D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</w:t>
            </w:r>
            <w:r>
              <w:rPr>
                <w:sz w:val="18"/>
              </w:rPr>
              <w:t>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246.557,88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D41DD" w:rsidRDefault="000527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1D41DD" w:rsidRDefault="001D41DD">
      <w:pPr>
        <w:spacing w:after="0"/>
      </w:pPr>
    </w:p>
    <w:p w:rsidR="001D41DD" w:rsidRDefault="0005279C">
      <w:r>
        <w:t>Nedospjele obveze su obveze za plaće za 6/2026., obveze za bolovanja  i obveze prema dobavljačima.</w:t>
      </w:r>
    </w:p>
    <w:p w:rsidR="001D41DD" w:rsidRDefault="001D41DD"/>
    <w:p w:rsidR="001D41DD" w:rsidRDefault="0005279C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p w:rsidR="001D41DD" w:rsidRDefault="0005279C">
      <w:pPr>
        <w:spacing w:line="240" w:lineRule="auto"/>
        <w:jc w:val="both"/>
      </w:pPr>
      <w:r>
        <w:rPr>
          <w:b/>
        </w:rPr>
        <w:t>EU izvještaj</w:t>
      </w:r>
    </w:p>
    <w:p w:rsidR="001D41DD" w:rsidRDefault="0005279C">
      <w:r>
        <w:t>EU izvještaj</w:t>
      </w:r>
    </w:p>
    <w:p w:rsidR="001D41DD" w:rsidRDefault="0005279C">
      <w:r>
        <w:t>6393 Tekući prijenosi između proračunskih korisnika istog proračuna temeljem prijenosa EU sredstava -</w:t>
      </w:r>
    </w:p>
    <w:p w:rsidR="001D41DD" w:rsidRDefault="0005279C">
      <w:r>
        <w:t>       Prihodi za Pomoćnike u nastavi faza VII.     11.928,55 eura</w:t>
      </w:r>
    </w:p>
    <w:p w:rsidR="001D41DD" w:rsidRDefault="0005279C">
      <w:r>
        <w:t>31   Rashodi poslovanja                                      11.345,00 eur</w:t>
      </w:r>
      <w:r>
        <w:t>a</w:t>
      </w:r>
    </w:p>
    <w:p w:rsidR="001D41DD" w:rsidRDefault="0005279C">
      <w:r>
        <w:t>Rashodi za Pomoćnike u nastavi faza VII odnose s</w:t>
      </w:r>
      <w:r w:rsidR="00FA59EA">
        <w:t>e na rashode za zaposlene- brut</w:t>
      </w:r>
      <w:r>
        <w:t xml:space="preserve">o plaće, ostale rashode za zaposlene i </w:t>
      </w:r>
      <w:proofErr w:type="spellStart"/>
      <w:r>
        <w:t>dopr.na</w:t>
      </w:r>
      <w:proofErr w:type="spellEnd"/>
      <w:r>
        <w:t xml:space="preserve"> plaće, materijalne rashode za zaposlene - službena putovanja i naknade za prijevoz.</w:t>
      </w:r>
    </w:p>
    <w:p w:rsidR="001D41DD" w:rsidRDefault="0005279C">
      <w:r>
        <w:t>Prihodi su veći u odnosu na troškove jer je</w:t>
      </w:r>
      <w:r>
        <w:t xml:space="preserve"> u prihodima i plaća za 12/2025., a troškovi su knjiženi 12/2025.</w:t>
      </w:r>
    </w:p>
    <w:p w:rsidR="001D41DD" w:rsidRDefault="0005279C">
      <w:r>
        <w:t>6391  Tekući prijenosi između proračunskog korisnika istog proračuna</w:t>
      </w:r>
    </w:p>
    <w:p w:rsidR="001D41DD" w:rsidRDefault="0005279C">
      <w:r>
        <w:t>         Prihodi za Pomoćnike u nastavi faza VII.      2.105,03 eura</w:t>
      </w:r>
    </w:p>
    <w:p w:rsidR="001D41DD" w:rsidRDefault="0005279C">
      <w:r>
        <w:t>31     Rashodi poslovanja                           </w:t>
      </w:r>
      <w:r>
        <w:t xml:space="preserve">           2.002,05 eura</w:t>
      </w:r>
    </w:p>
    <w:p w:rsidR="001D41DD" w:rsidRDefault="0005279C">
      <w:r>
        <w:t xml:space="preserve">Rashodi za Pomoćnike u nastavi faza VII odnose se na rashode za zaposlene- </w:t>
      </w:r>
      <w:proofErr w:type="spellStart"/>
      <w:r>
        <w:t>brutto</w:t>
      </w:r>
      <w:proofErr w:type="spellEnd"/>
      <w:r>
        <w:t xml:space="preserve"> plaće, ostale rashode za zaposlene i </w:t>
      </w:r>
      <w:proofErr w:type="spellStart"/>
      <w:r>
        <w:t>dopr.na</w:t>
      </w:r>
      <w:proofErr w:type="spellEnd"/>
      <w:r>
        <w:t xml:space="preserve"> plaće, materijalne rashode za zaposlene - službena putovanja i naknade za prijevoz.</w:t>
      </w:r>
    </w:p>
    <w:p w:rsidR="001D41DD" w:rsidRDefault="0005279C">
      <w:r>
        <w:t>Prihodi su veći u odnosu na troškove jer je u prihodima i plaća za 12/2025., a troškovi su knjiženi 12/2025.</w:t>
      </w:r>
    </w:p>
    <w:p w:rsidR="001D41DD" w:rsidRDefault="001D41DD"/>
    <w:p w:rsidR="0005279C" w:rsidRDefault="000527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5279C" w:rsidRDefault="0005279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Ravnatelj:</w:t>
      </w:r>
    </w:p>
    <w:p w:rsidR="0005279C" w:rsidRDefault="0005279C">
      <w:r>
        <w:t xml:space="preserve">                                                                                                             Slaven Marenić, prof.</w:t>
      </w:r>
      <w:bookmarkStart w:id="0" w:name="_GoBack"/>
      <w:bookmarkEnd w:id="0"/>
    </w:p>
    <w:sectPr w:rsidR="0005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DD"/>
    <w:rsid w:val="0005279C"/>
    <w:rsid w:val="001D41DD"/>
    <w:rsid w:val="0039427D"/>
    <w:rsid w:val="009A21CF"/>
    <w:rsid w:val="00FA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93C5"/>
  <w15:docId w15:val="{38CAD86F-74EF-4945-BCCD-59A19442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2026-07-15T11:50:00Z</dcterms:created>
  <dcterms:modified xsi:type="dcterms:W3CDTF">2026-07-15T11:53:00Z</dcterms:modified>
</cp:coreProperties>
</file>