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veljače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B86E86" w:rsidRPr="008C0F93" w:rsidRDefault="00B86E86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Default="008E4707" w:rsidP="008C0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UČITELJ/ICA – </w:t>
      </w:r>
      <w:r w:rsidR="00E36211">
        <w:rPr>
          <w:rFonts w:ascii="Verdana" w:eastAsia="Times New Roman" w:hAnsi="Verdana"/>
          <w:b/>
          <w:bCs/>
          <w:color w:val="000000"/>
          <w:sz w:val="20"/>
          <w:lang w:eastAsia="hr-HR"/>
        </w:rPr>
        <w:t>Engleskog jezika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određeno, 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0 sati ukupnog radnog vremena)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</w:p>
    <w:p w:rsidR="008754A9" w:rsidRPr="008C0F93" w:rsidRDefault="008754A9" w:rsidP="008754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7D466F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Uz opće 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uvjete za zasnivanje radnog odnosa propisane Zakonom o radu („Narodne Novine“ br. 93/14., 127/17. i 98/19.) moraju biti zadovoljeni i posebni uvjeti za zasnivanje radnog odnosa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prema članku 105. stavcima 1.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2. i 6. te članku 106.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Zakona o odgoju i obrazovanju u osnovnoj i srednjoj školi („Narodne novine“ broj 87/08., 86/09., 92/10., 105/10., 90/11.,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126/12.,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152/14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, 07/17.,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 i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6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ili čl.31. (ako kandidat ispunjava uvjete prema navedenom članku)</w:t>
      </w:r>
      <w:r w:rsidR="00B57CAC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Pravilnik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o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odgovarajućoj vrsti obrazovanja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učitelja i stručnih suradnika u osnovnoj školi („Narodne novine“ broj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6/19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75/20.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) 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se</w:t>
      </w: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navodi adresa odnosno e-mail adresa na koju će se dostaviti obavijest o datumu i vreme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P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nadležnog suda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da 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>se protiv kandidata/kinje ne vo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di kazneni postupak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za neko od kaznenih djela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iz članka 106. Zakona o odgoju i obrazovanju u osnovnoj i srednjoj školi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lastRenderedPageBreak/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</w:t>
      </w:r>
      <w:r w:rsidR="008B21E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>,84/21.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 ili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 xml:space="preserve"> te članku 48. Zakona o civilnim stradalnicima iz domovinskog rata (Narodne novine broj 84/21),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stavaka 1.-3.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="004E4321">
        <w:rPr>
          <w:rFonts w:ascii="Verdana" w:hAnsi="Verdana" w:cs="Arial"/>
          <w:color w:val="231F20"/>
          <w:sz w:val="20"/>
          <w:szCs w:val="20"/>
          <w:lang w:eastAsia="en-GB"/>
        </w:rPr>
        <w:t xml:space="preserve"> (</w:t>
      </w:r>
      <w:r w:rsidR="004E4321" w:rsidRPr="00A949B2">
        <w:rPr>
          <w:rFonts w:ascii="Verdana" w:hAnsi="Verdana" w:cs="Arial"/>
          <w:color w:val="000000" w:themeColor="text1"/>
          <w:sz w:val="20"/>
          <w:szCs w:val="20"/>
        </w:rPr>
        <w:t>Narodne novine 121/17.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>, 98/19.,84/21.</w:t>
      </w:r>
      <w:r w:rsidR="004E4321"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r w:rsidRPr="00A949B2">
        <w:rPr>
          <w:rFonts w:ascii="Verdana" w:hAnsi="Verdana" w:cs="Arial"/>
          <w:sz w:val="20"/>
          <w:szCs w:val="20"/>
        </w:rPr>
        <w:t xml:space="preserve">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A7159A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A7159A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Zapo%C5%A1ljavanje/POPIS%20DOKAZA%20ZA%20</w:t>
        </w:r>
      </w:hyperlink>
    </w:p>
    <w:p w:rsidR="00004ADF" w:rsidRDefault="00A7159A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253BEC" w:rsidRPr="00253BEC" w:rsidRDefault="00253BEC" w:rsidP="00253BEC">
      <w:pPr>
        <w:rPr>
          <w:rFonts w:ascii="Verdana" w:hAnsi="Verdana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  <w:lang w:eastAsia="hr-HR"/>
        </w:rPr>
        <w:t>Kandidati</w:t>
      </w:r>
      <w:r w:rsidRPr="00253BEC">
        <w:rPr>
          <w:rFonts w:ascii="Verdana" w:hAnsi="Verdana"/>
          <w:sz w:val="20"/>
          <w:szCs w:val="20"/>
          <w:lang w:eastAsia="hr-HR"/>
        </w:rPr>
        <w:t xml:space="preserve"> koj</w:t>
      </w:r>
      <w:r>
        <w:rPr>
          <w:rFonts w:ascii="Verdana" w:hAnsi="Verdana"/>
          <w:sz w:val="20"/>
          <w:szCs w:val="20"/>
          <w:lang w:eastAsia="hr-HR"/>
        </w:rPr>
        <w:t>i</w:t>
      </w:r>
      <w:r w:rsidRPr="00253BEC">
        <w:rPr>
          <w:rFonts w:ascii="Verdana" w:hAnsi="Verdana"/>
          <w:sz w:val="20"/>
          <w:szCs w:val="20"/>
          <w:lang w:eastAsia="hr-HR"/>
        </w:rPr>
        <w:t xml:space="preserve"> ostvaruj</w:t>
      </w:r>
      <w:r>
        <w:rPr>
          <w:rFonts w:ascii="Verdana" w:hAnsi="Verdana"/>
          <w:sz w:val="20"/>
          <w:szCs w:val="20"/>
          <w:lang w:eastAsia="hr-HR"/>
        </w:rPr>
        <w:t>u</w:t>
      </w:r>
      <w:r w:rsidRPr="00253BEC">
        <w:rPr>
          <w:rFonts w:ascii="Verdana" w:hAnsi="Verdana"/>
          <w:sz w:val="20"/>
          <w:szCs w:val="20"/>
          <w:lang w:eastAsia="hr-HR"/>
        </w:rPr>
        <w:t xml:space="preserve"> pravo prednosti pri zapošljavanju u skladu s člankom 48. Zakona o civilnim stradalnicima iz Domovinskog rata (Narodne novine broj  84/21.), uz prijavu na natječaj dužne su u prijavi na natječaj pozvati se na to pravo i uz prijavu dostaviti i dokaze iz stavka 1. članka 49. Zakona o civilnim stradalnicima iz Domovinskog rata</w:t>
      </w:r>
      <w:r>
        <w:rPr>
          <w:rFonts w:ascii="Verdana" w:hAnsi="Verdana"/>
          <w:sz w:val="20"/>
          <w:szCs w:val="20"/>
          <w:lang w:eastAsia="hr-HR"/>
        </w:rPr>
        <w:t>.</w:t>
      </w:r>
      <w:r w:rsidRPr="00253BEC">
        <w:rPr>
          <w:rFonts w:ascii="Verdana" w:hAnsi="Verdana"/>
          <w:sz w:val="20"/>
          <w:szCs w:val="20"/>
          <w:lang w:eastAsia="hr-HR"/>
        </w:rPr>
        <w:t xml:space="preserve"> </w:t>
      </w:r>
    </w:p>
    <w:p w:rsidR="00253BEC" w:rsidRPr="00253BEC" w:rsidRDefault="00253BEC" w:rsidP="00253BEC">
      <w:pPr>
        <w:rPr>
          <w:rFonts w:ascii="Verdana" w:eastAsia="Calibri" w:hAnsi="Verdana"/>
          <w:sz w:val="20"/>
          <w:szCs w:val="20"/>
        </w:rPr>
      </w:pPr>
      <w:r w:rsidRPr="00253BEC">
        <w:rPr>
          <w:rFonts w:ascii="Verdana" w:eastAsia="Calibri" w:hAnsi="Verdana"/>
          <w:sz w:val="20"/>
          <w:szCs w:val="20"/>
        </w:rPr>
        <w:t>Poveznica na internetsku stranicu Ministarstva hrvatskih branitelja s popisom dokaza potrebnih za ostvarivanja prava prednosti:</w:t>
      </w:r>
    </w:p>
    <w:p w:rsidR="00253BEC" w:rsidRPr="00253BEC" w:rsidRDefault="00253BEC" w:rsidP="00253BEC">
      <w:pPr>
        <w:rPr>
          <w:rFonts w:ascii="Verdana" w:hAnsi="Verdana"/>
          <w:sz w:val="20"/>
          <w:szCs w:val="20"/>
        </w:rPr>
      </w:pPr>
      <w:hyperlink r:id="rId9" w:history="1">
        <w:r w:rsidRPr="00253BEC">
          <w:rPr>
            <w:rStyle w:val="Hiperveza"/>
            <w:rFonts w:ascii="Verdana" w:eastAsia="Calibri" w:hAnsi="Verdan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949B2" w:rsidRDefault="00A949B2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</w:t>
      </w:r>
      <w:r w:rsidR="008B21E3">
        <w:rPr>
          <w:rFonts w:ascii="Verdana" w:hAnsi="Verdana" w:cs="Arial"/>
          <w:color w:val="000000"/>
          <w:sz w:val="20"/>
          <w:szCs w:val="20"/>
        </w:rPr>
        <w:t>i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o/la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odustao/la od prijave na natječaj.</w:t>
      </w:r>
    </w:p>
    <w:p w:rsidR="00253BEC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Testiranje će se provesti iz poznavanja poslova i p</w:t>
      </w:r>
      <w:r w:rsidR="00253BEC">
        <w:rPr>
          <w:rFonts w:ascii="Verdana" w:hAnsi="Verdana" w:cs="Arial"/>
          <w:i/>
          <w:sz w:val="20"/>
          <w:szCs w:val="20"/>
        </w:rPr>
        <w:t>ropisa vezanih uz radna mjesta.</w:t>
      </w:r>
    </w:p>
    <w:p w:rsidR="00253BEC" w:rsidRDefault="00253BEC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</w:p>
    <w:p w:rsidR="00430C58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lastRenderedPageBreak/>
        <w:t>Literatura:</w:t>
      </w:r>
    </w:p>
    <w:p w:rsidR="00430C58" w:rsidRP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>Zakon o odgoju i obrazovanj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u u osnovnoj i srednjoj školi (NN br.</w:t>
      </w: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87/08., 86/09., 92/10., 105/10., 90/11., 5/12., 16/12., 86/12., 126/12., 94/13., 152/14, 07/17., 68/18., 98/18., 64/20.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).</w:t>
      </w:r>
    </w:p>
    <w:p w:rsid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430C58">
        <w:rPr>
          <w:rFonts w:ascii="Verdana" w:hAnsi="Verdana" w:cs="Arial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 (NN</w:t>
      </w:r>
      <w:r>
        <w:rPr>
          <w:rFonts w:ascii="Verdana" w:hAnsi="Verdana" w:cs="Arial"/>
          <w:i/>
          <w:sz w:val="20"/>
          <w:szCs w:val="20"/>
        </w:rPr>
        <w:t xml:space="preserve">  br. </w:t>
      </w:r>
      <w:r w:rsidRPr="00430C58">
        <w:rPr>
          <w:rFonts w:ascii="Verdana" w:hAnsi="Verdana" w:cs="Arial"/>
          <w:i/>
          <w:sz w:val="20"/>
          <w:szCs w:val="20"/>
        </w:rPr>
        <w:t>132/13.)</w:t>
      </w:r>
      <w:r>
        <w:rPr>
          <w:rFonts w:ascii="Verdana" w:hAnsi="Verdana" w:cs="Arial"/>
          <w:i/>
          <w:sz w:val="20"/>
          <w:szCs w:val="20"/>
        </w:rPr>
        <w:t>.</w:t>
      </w:r>
    </w:p>
    <w:p w:rsidR="00F130B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kriterijima za izricanje pedagoških mjera (NN br. 94/15.,3/17.)</w:t>
      </w:r>
    </w:p>
    <w:p w:rsidR="0023463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načinima, postupcima i elementima vrednovanja učenika u osnovnoj i srednjoj školi (NN br. 112/10., 82/19.</w:t>
      </w:r>
      <w:r w:rsidR="003F185C">
        <w:rPr>
          <w:rFonts w:ascii="Verdana" w:hAnsi="Verdana" w:cs="Arial"/>
          <w:i/>
          <w:sz w:val="20"/>
          <w:szCs w:val="20"/>
        </w:rPr>
        <w:t>, 43/20.</w:t>
      </w:r>
      <w:r>
        <w:rPr>
          <w:rFonts w:ascii="Verdana" w:hAnsi="Verdana" w:cs="Arial"/>
          <w:i/>
          <w:sz w:val="20"/>
          <w:szCs w:val="20"/>
        </w:rPr>
        <w:t>)</w:t>
      </w:r>
      <w:r w:rsidR="003F185C">
        <w:rPr>
          <w:rFonts w:ascii="Verdana" w:hAnsi="Verdana" w:cs="Arial"/>
          <w:i/>
          <w:sz w:val="20"/>
          <w:szCs w:val="20"/>
        </w:rPr>
        <w:t>.</w:t>
      </w:r>
    </w:p>
    <w:p w:rsidR="008C16F3" w:rsidRDefault="008C16F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izvođenju izleta, ekskurzija i drugih odgojno-obrazovnih aktivnosti izvan škole (NN br. 67/14., 81/15.).</w:t>
      </w:r>
    </w:p>
    <w:p w:rsidR="008B4A83" w:rsidRDefault="008B4A8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Statut Osnovne škole Garešnica, Garešnica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Rok za podnošenje prijave na natječaj je osam</w:t>
      </w:r>
      <w:r w:rsidR="00253BEC">
        <w:rPr>
          <w:rFonts w:ascii="Verdana" w:hAnsi="Verdana" w:cs="Arial"/>
          <w:sz w:val="20"/>
          <w:szCs w:val="20"/>
        </w:rPr>
        <w:t xml:space="preserve"> dana od dana objave natječaja na mrežnim stranicama Hrvatskog zavoda za zapošljavanje i Škole, odnosno od 23.2.2022. do </w:t>
      </w:r>
      <w:r w:rsidR="00A7159A">
        <w:rPr>
          <w:rFonts w:ascii="Verdana" w:hAnsi="Verdana" w:cs="Arial"/>
          <w:sz w:val="20"/>
          <w:szCs w:val="20"/>
        </w:rPr>
        <w:t>3.3.2022.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A949B2">
        <w:rPr>
          <w:rFonts w:ascii="Verdana" w:hAnsi="Verdana" w:cs="Arial"/>
          <w:i/>
          <w:sz w:val="20"/>
          <w:szCs w:val="20"/>
          <w:lang w:val="pl-PL"/>
        </w:rPr>
        <w:t xml:space="preserve">Osnovna škola Garešnica, Kolodvorska 4, 43280 Garešnica </w:t>
      </w:r>
      <w:r w:rsidRPr="00A949B2">
        <w:rPr>
          <w:rFonts w:ascii="Verdana" w:hAnsi="Verdana" w:cs="Arial"/>
          <w:sz w:val="20"/>
          <w:szCs w:val="20"/>
        </w:rPr>
        <w:t>s naznakom „za natječaj</w:t>
      </w:r>
      <w:r w:rsidRPr="00A949B2">
        <w:rPr>
          <w:rFonts w:ascii="Verdana" w:hAnsi="Verdana"/>
          <w:sz w:val="20"/>
          <w:szCs w:val="20"/>
        </w:rPr>
        <w:t>“.</w:t>
      </w:r>
    </w:p>
    <w:p w:rsidR="00A949B2" w:rsidRPr="00A949B2" w:rsidRDefault="00A7159A" w:rsidP="00A949B2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Urednom prijavom smatra se prijava koja sadrži sve podatke i priloge navedene u natječaju. </w:t>
      </w:r>
      <w:bookmarkStart w:id="0" w:name="_GoBack"/>
      <w:bookmarkEnd w:id="0"/>
      <w:r w:rsidR="00A949B2"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prijavljen/na </w:t>
      </w:r>
      <w:proofErr w:type="spellStart"/>
      <w:r w:rsidRPr="00A949B2">
        <w:rPr>
          <w:rFonts w:ascii="Verdana" w:hAnsi="Verdana" w:cs="Arial"/>
          <w:sz w:val="20"/>
          <w:szCs w:val="20"/>
        </w:rPr>
        <w:t>na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natječaj bit će obaviješten/na putem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Marenić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, prof.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p w:rsidR="00CA4422" w:rsidRDefault="00CA4422"/>
    <w:sectPr w:rsidR="00CA4422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93"/>
    <w:rsid w:val="00004ADF"/>
    <w:rsid w:val="000D5B11"/>
    <w:rsid w:val="000E1676"/>
    <w:rsid w:val="0010580E"/>
    <w:rsid w:val="00116842"/>
    <w:rsid w:val="00156AC9"/>
    <w:rsid w:val="00187E3B"/>
    <w:rsid w:val="001914BA"/>
    <w:rsid w:val="001A01E8"/>
    <w:rsid w:val="0023463C"/>
    <w:rsid w:val="00253BEC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3F185C"/>
    <w:rsid w:val="004020F5"/>
    <w:rsid w:val="004025DB"/>
    <w:rsid w:val="00430C58"/>
    <w:rsid w:val="004358AF"/>
    <w:rsid w:val="00435EC7"/>
    <w:rsid w:val="00482FE9"/>
    <w:rsid w:val="004B62C0"/>
    <w:rsid w:val="004B65C1"/>
    <w:rsid w:val="004C34F5"/>
    <w:rsid w:val="004D2879"/>
    <w:rsid w:val="004E4321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20FC7"/>
    <w:rsid w:val="00743A54"/>
    <w:rsid w:val="007C3583"/>
    <w:rsid w:val="007C4CF4"/>
    <w:rsid w:val="007D466F"/>
    <w:rsid w:val="007E535D"/>
    <w:rsid w:val="00806C47"/>
    <w:rsid w:val="008511BF"/>
    <w:rsid w:val="008754A9"/>
    <w:rsid w:val="008A1B16"/>
    <w:rsid w:val="008B21E3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467AF"/>
    <w:rsid w:val="00A7159A"/>
    <w:rsid w:val="00A949B2"/>
    <w:rsid w:val="00A97820"/>
    <w:rsid w:val="00AA0CEC"/>
    <w:rsid w:val="00AA500F"/>
    <w:rsid w:val="00B06526"/>
    <w:rsid w:val="00B475EE"/>
    <w:rsid w:val="00B57CAC"/>
    <w:rsid w:val="00B86E86"/>
    <w:rsid w:val="00BC4210"/>
    <w:rsid w:val="00BF3F69"/>
    <w:rsid w:val="00C62449"/>
    <w:rsid w:val="00CA4422"/>
    <w:rsid w:val="00CB188E"/>
    <w:rsid w:val="00CC1EDD"/>
    <w:rsid w:val="00D325E1"/>
    <w:rsid w:val="00D45BB4"/>
    <w:rsid w:val="00D63735"/>
    <w:rsid w:val="00D74E76"/>
    <w:rsid w:val="00D77356"/>
    <w:rsid w:val="00DC3E22"/>
    <w:rsid w:val="00E167F2"/>
    <w:rsid w:val="00E36211"/>
    <w:rsid w:val="00E74AE0"/>
    <w:rsid w:val="00EA711A"/>
    <w:rsid w:val="00F130BC"/>
    <w:rsid w:val="00F152EE"/>
    <w:rsid w:val="00F1629E"/>
    <w:rsid w:val="00F473E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E05"/>
  <w15:docId w15:val="{AD7D7BD3-E72B-4315-A349-0A133C4C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  <w:style w:type="paragraph" w:styleId="Bezproreda">
    <w:name w:val="No Spacing"/>
    <w:uiPriority w:val="1"/>
    <w:qFormat/>
    <w:rsid w:val="00253BE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8E25-CC7C-48F0-995B-EC94BCDB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Anita</cp:lastModifiedBy>
  <cp:revision>2</cp:revision>
  <cp:lastPrinted>2021-04-13T11:27:00Z</cp:lastPrinted>
  <dcterms:created xsi:type="dcterms:W3CDTF">2022-02-23T07:33:00Z</dcterms:created>
  <dcterms:modified xsi:type="dcterms:W3CDTF">2022-02-23T07:33:00Z</dcterms:modified>
</cp:coreProperties>
</file>